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816" w:rsidRDefault="00AD4816" w:rsidP="00AD4816">
      <w:pPr>
        <w:shd w:val="clear" w:color="auto" w:fill="FFFFFF"/>
        <w:spacing w:before="60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bookmarkStart w:id="0" w:name="_GoBack"/>
      <w:r>
        <w:rPr>
          <w:rFonts w:ascii="Tahoma" w:hAnsi="Tahoma" w:cs="Tahoma"/>
          <w:b/>
          <w:bCs/>
          <w:color w:val="000000"/>
          <w:sz w:val="27"/>
          <w:szCs w:val="27"/>
          <w:lang w:eastAsia="sk-SK"/>
        </w:rPr>
        <w:t>Hlasovací preukaz</w:t>
      </w:r>
    </w:p>
    <w:bookmarkEnd w:id="0"/>
    <w:p w:rsidR="00AD4816" w:rsidRDefault="00AD4816" w:rsidP="00AD4816">
      <w:pPr>
        <w:shd w:val="clear" w:color="auto" w:fill="FFFFFF"/>
        <w:spacing w:before="120"/>
        <w:ind w:firstLine="284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b/>
          <w:bCs/>
          <w:color w:val="000000"/>
          <w:sz w:val="27"/>
          <w:szCs w:val="27"/>
          <w:lang w:eastAsia="sk-SK"/>
        </w:rPr>
        <w:t>Obec vydá voličovi hlasovací preukaz len na ten deň konania volieb prezidenta Slovenskej republiky, ktorý volič  uviedol vo svojej žiadosti. Volič môže požiadať obec svojho trvalého pobytu o vydanie hlasovacieho preukazu na prvé i druhé kolo volieb prezidenta Slovenskej republiky súčasne. Táto požiadavka musí byť zo žiadosti voliča zrejmá.</w:t>
      </w:r>
    </w:p>
    <w:p w:rsidR="00AD4816" w:rsidRDefault="00AD4816" w:rsidP="00AD4816">
      <w:pPr>
        <w:shd w:val="clear" w:color="auto" w:fill="FFFFFF"/>
        <w:spacing w:before="120"/>
        <w:ind w:firstLine="284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Volič môže požiadať o vydanie hlasovacieho preukazu</w:t>
      </w: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u w:val="single"/>
          <w:lang w:eastAsia="sk-SK"/>
        </w:rPr>
        <w:t>osobne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najneskôr posledný pracovný deň predo dňom konania volieb (</w:t>
      </w:r>
      <w:proofErr w:type="spellStart"/>
      <w:r>
        <w:rPr>
          <w:rFonts w:ascii="Tahoma" w:hAnsi="Tahoma" w:cs="Tahoma"/>
          <w:color w:val="000000"/>
          <w:sz w:val="27"/>
          <w:szCs w:val="27"/>
          <w:lang w:eastAsia="sk-SK"/>
        </w:rPr>
        <w:t>t.j</w:t>
      </w:r>
      <w:proofErr w:type="spellEnd"/>
      <w:r>
        <w:rPr>
          <w:rFonts w:ascii="Tahoma" w:hAnsi="Tahoma" w:cs="Tahoma"/>
          <w:color w:val="000000"/>
          <w:sz w:val="27"/>
          <w:szCs w:val="27"/>
          <w:lang w:eastAsia="sk-SK"/>
        </w:rPr>
        <w:t>. najneskôr 22. 3. 2024; </w:t>
      </w:r>
      <w:r>
        <w:rPr>
          <w:rFonts w:ascii="Tahoma" w:hAnsi="Tahoma" w:cs="Tahoma"/>
          <w:i/>
          <w:iCs/>
          <w:color w:val="000000"/>
          <w:sz w:val="27"/>
          <w:szCs w:val="27"/>
          <w:lang w:eastAsia="sk-SK"/>
        </w:rPr>
        <w:t>pre druhé kolo volieb najneskôr 5. 4. 2024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) </w:t>
      </w:r>
      <w:r w:rsidRPr="00546477">
        <w:rPr>
          <w:rFonts w:ascii="Tahoma" w:hAnsi="Tahoma" w:cs="Tahoma"/>
          <w:b/>
          <w:color w:val="000000"/>
          <w:sz w:val="27"/>
          <w:szCs w:val="27"/>
          <w:u w:val="single"/>
          <w:lang w:eastAsia="sk-SK"/>
        </w:rPr>
        <w:t>v úradných hodinách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 xml:space="preserve"> obce.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Obec vydá hlasovací preukaz bezodkladne.</w:t>
      </w: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u w:val="single"/>
          <w:lang w:eastAsia="sk-SK"/>
        </w:rPr>
        <w:t>v listinnej podobe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  tak,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aby žiadosť o vydanie hlasovacieho preukazu bola doručená obci najneskôr 15 pracovných dní predo dňom konania volieb (</w:t>
      </w:r>
      <w:proofErr w:type="spellStart"/>
      <w:r>
        <w:rPr>
          <w:rFonts w:ascii="Tahoma" w:hAnsi="Tahoma" w:cs="Tahoma"/>
          <w:color w:val="000000"/>
          <w:sz w:val="27"/>
          <w:szCs w:val="27"/>
          <w:lang w:eastAsia="sk-SK"/>
        </w:rPr>
        <w:t>t.j</w:t>
      </w:r>
      <w:proofErr w:type="spellEnd"/>
      <w:r>
        <w:rPr>
          <w:rFonts w:ascii="Tahoma" w:hAnsi="Tahoma" w:cs="Tahoma"/>
          <w:color w:val="000000"/>
          <w:sz w:val="27"/>
          <w:szCs w:val="27"/>
          <w:lang w:eastAsia="sk-SK"/>
        </w:rPr>
        <w:t>. najneskôr 4. 3. 2024; </w:t>
      </w:r>
      <w:r>
        <w:rPr>
          <w:rFonts w:ascii="Tahoma" w:hAnsi="Tahoma" w:cs="Tahoma"/>
          <w:i/>
          <w:iCs/>
          <w:color w:val="000000"/>
          <w:sz w:val="27"/>
          <w:szCs w:val="27"/>
          <w:lang w:eastAsia="sk-SK"/>
        </w:rPr>
        <w:t>pre druhé kolo volieb najneskôr 14. 3. 2024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),</w:t>
      </w: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u w:val="single"/>
          <w:lang w:eastAsia="sk-SK"/>
        </w:rPr>
        <w:t>elektronicky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 tak,</w:t>
      </w:r>
    </w:p>
    <w:p w:rsidR="00AD4816" w:rsidRDefault="00AD4816" w:rsidP="00AD4816">
      <w:pPr>
        <w:shd w:val="clear" w:color="auto" w:fill="FFFFFF"/>
        <w:spacing w:after="24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aby žiadosť o vydanie hlasovacieho preukazu bola doručená obci najneskôr 15 pracovných dní predo dňom konania volieb (</w:t>
      </w:r>
      <w:proofErr w:type="spellStart"/>
      <w:r>
        <w:rPr>
          <w:rFonts w:ascii="Tahoma" w:hAnsi="Tahoma" w:cs="Tahoma"/>
          <w:color w:val="000000"/>
          <w:sz w:val="27"/>
          <w:szCs w:val="27"/>
          <w:lang w:eastAsia="sk-SK"/>
        </w:rPr>
        <w:t>t.j</w:t>
      </w:r>
      <w:proofErr w:type="spellEnd"/>
      <w:r>
        <w:rPr>
          <w:rFonts w:ascii="Tahoma" w:hAnsi="Tahoma" w:cs="Tahoma"/>
          <w:color w:val="000000"/>
          <w:sz w:val="27"/>
          <w:szCs w:val="27"/>
          <w:lang w:eastAsia="sk-SK"/>
        </w:rPr>
        <w:t>. najneskôr 4. 3. 2024;</w:t>
      </w:r>
      <w:r>
        <w:rPr>
          <w:rFonts w:ascii="Tahoma" w:hAnsi="Tahoma" w:cs="Tahoma"/>
          <w:i/>
          <w:iCs/>
          <w:color w:val="000000"/>
          <w:sz w:val="27"/>
          <w:szCs w:val="27"/>
          <w:lang w:eastAsia="sk-SK"/>
        </w:rPr>
        <w:t> pre druhé kolo volieb najneskôr 14. 3. 2024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). Obec na tieto účely zverejňuje na svojom webovom sídle elektronickú (e-mailovú) adresu na doručovanie žiadostí. Ak obec nemá webové sídlo, zverejní elektronickú adresu na doručovanie žiadosti na úradnej tabuli obce.</w:t>
      </w: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Žiadosť musí obsahovať tieto údaje o voličovi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meno a priezvisko,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rodné číslo,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štátnu príslušnosť,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adresu trvalého pobytu (obec, ulica, číslo domu),</w:t>
      </w:r>
    </w:p>
    <w:p w:rsidR="00AD4816" w:rsidRDefault="00AD4816" w:rsidP="00AD4816">
      <w:pPr>
        <w:shd w:val="clear" w:color="auto" w:fill="FFFFFF"/>
        <w:ind w:left="142" w:hanging="142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adresu, na ktorú obec doručí hlasovací preukaz.</w:t>
      </w: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u w:val="single"/>
          <w:lang w:eastAsia="sk-SK"/>
        </w:rPr>
        <w:t>prostredníctvom osoby splnomocnenej žiadateľom</w:t>
      </w:r>
    </w:p>
    <w:p w:rsidR="00546477" w:rsidRDefault="00AD4816" w:rsidP="00546477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možno požiadať o vydanie hlasovacieho preukazu najneskôr v posledný deň predo dňom konania volieb (</w:t>
      </w:r>
      <w:proofErr w:type="spellStart"/>
      <w:r>
        <w:rPr>
          <w:rFonts w:ascii="Tahoma" w:hAnsi="Tahoma" w:cs="Tahoma"/>
          <w:color w:val="000000"/>
          <w:sz w:val="27"/>
          <w:szCs w:val="27"/>
          <w:lang w:eastAsia="sk-SK"/>
        </w:rPr>
        <w:t>t.j</w:t>
      </w:r>
      <w:proofErr w:type="spellEnd"/>
      <w:r>
        <w:rPr>
          <w:rFonts w:ascii="Tahoma" w:hAnsi="Tahoma" w:cs="Tahoma"/>
          <w:color w:val="000000"/>
          <w:sz w:val="27"/>
          <w:szCs w:val="27"/>
          <w:lang w:eastAsia="sk-SK"/>
        </w:rPr>
        <w:t>. najneskôr 22. 3. 2024;</w:t>
      </w:r>
      <w:r>
        <w:rPr>
          <w:rFonts w:ascii="Tahoma" w:hAnsi="Tahoma" w:cs="Tahoma"/>
          <w:i/>
          <w:iCs/>
          <w:color w:val="000000"/>
          <w:sz w:val="27"/>
          <w:szCs w:val="27"/>
          <w:lang w:eastAsia="sk-SK"/>
        </w:rPr>
        <w:t> pre druhé kolo volieb najneskôr 5. 4. 2024</w:t>
      </w:r>
      <w:r w:rsidR="00546477">
        <w:rPr>
          <w:rFonts w:ascii="Tahoma" w:hAnsi="Tahoma" w:cs="Tahoma"/>
          <w:color w:val="000000"/>
          <w:sz w:val="27"/>
          <w:szCs w:val="27"/>
          <w:lang w:eastAsia="sk-SK"/>
        </w:rPr>
        <w:t>)</w:t>
      </w:r>
      <w:r w:rsidR="00546477" w:rsidRPr="00546477">
        <w:rPr>
          <w:rFonts w:ascii="Tahoma" w:hAnsi="Tahoma" w:cs="Tahoma"/>
          <w:b/>
          <w:color w:val="000000"/>
          <w:sz w:val="27"/>
          <w:szCs w:val="27"/>
          <w:u w:val="single"/>
          <w:lang w:eastAsia="sk-SK"/>
        </w:rPr>
        <w:t xml:space="preserve"> v úradných hodinách</w:t>
      </w:r>
      <w:r w:rsidR="00546477">
        <w:rPr>
          <w:rFonts w:ascii="Tahoma" w:hAnsi="Tahoma" w:cs="Tahoma"/>
          <w:color w:val="000000"/>
          <w:sz w:val="27"/>
          <w:szCs w:val="27"/>
          <w:lang w:eastAsia="sk-SK"/>
        </w:rPr>
        <w:t xml:space="preserve"> obce.</w:t>
      </w:r>
    </w:p>
    <w:p w:rsidR="00AD4816" w:rsidRDefault="00AD4816" w:rsidP="00AD4816">
      <w:pPr>
        <w:shd w:val="clear" w:color="auto" w:fill="FFFFFF"/>
        <w:spacing w:after="24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</w:p>
    <w:p w:rsidR="00AD4816" w:rsidRDefault="00AD4816" w:rsidP="00AD4816">
      <w:pPr>
        <w:shd w:val="clear" w:color="auto" w:fill="FFFFFF"/>
        <w:spacing w:before="120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Žiadosť musí obsahovať tieto údaje o voličovi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meno a priezvisko,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lastRenderedPageBreak/>
        <w:t>• rodné číslo,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štátnu príslušnosť,</w:t>
      </w:r>
    </w:p>
    <w:p w:rsidR="00AD4816" w:rsidRDefault="00AD4816" w:rsidP="00AD4816">
      <w:pPr>
        <w:shd w:val="clear" w:color="auto" w:fill="FFFFFF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• adresu trvalého pobytu (obec, ulica, číslo domu).</w:t>
      </w:r>
    </w:p>
    <w:p w:rsidR="00AD4816" w:rsidRDefault="00AD4816" w:rsidP="00AD4816">
      <w:pPr>
        <w:shd w:val="clear" w:color="auto" w:fill="FFFFFF"/>
        <w:spacing w:before="240"/>
        <w:ind w:firstLine="284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Obec zašle hlasovací preukaz voličovi na adresu, ktorú uviedol v žiadosti najneskôr tri pracovné dni od doručenia žiadosti doporučenou zásielkou „</w:t>
      </w:r>
      <w:r>
        <w:rPr>
          <w:rFonts w:ascii="Tahoma" w:hAnsi="Tahoma" w:cs="Tahoma"/>
          <w:i/>
          <w:iCs/>
          <w:color w:val="000000"/>
          <w:sz w:val="27"/>
          <w:szCs w:val="27"/>
          <w:lang w:eastAsia="sk-SK"/>
        </w:rPr>
        <w:t>Do vlastných rúk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“.</w:t>
      </w:r>
    </w:p>
    <w:p w:rsidR="00AD4816" w:rsidRDefault="00AD4816" w:rsidP="00AD4816">
      <w:pPr>
        <w:shd w:val="clear" w:color="auto" w:fill="FFFFFF"/>
        <w:spacing w:before="120"/>
        <w:ind w:firstLine="284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Ak volič v písomnej žiadosti alebo elektronickej žiadosti uvedie, že hlasovací preukaz prevezme iná osoba, musí v žiadosti uviesť jej meno, priezvisko a číslo občianskeho preukazu. Podpis voliča na žiadosti nemusí byť úradne osvedčený. Táto osoba preukazuje svoju totožnosť občianskym preukazom a prevzatie hlasovacieho preukazu potvrdzuje svojím podpisom.</w:t>
      </w:r>
    </w:p>
    <w:p w:rsidR="00AD4816" w:rsidRDefault="00AD4816" w:rsidP="00AD4816">
      <w:pPr>
        <w:shd w:val="clear" w:color="auto" w:fill="FFFFFF"/>
        <w:spacing w:before="120" w:after="120"/>
        <w:ind w:firstLine="284"/>
        <w:jc w:val="both"/>
        <w:rPr>
          <w:rFonts w:ascii="Tahoma" w:hAnsi="Tahoma" w:cs="Tahoma"/>
          <w:color w:val="000000"/>
          <w:sz w:val="18"/>
          <w:szCs w:val="18"/>
          <w:lang w:eastAsia="sk-SK"/>
        </w:rPr>
      </w:pPr>
      <w:r>
        <w:rPr>
          <w:rFonts w:ascii="Tahoma" w:hAnsi="Tahoma" w:cs="Tahoma"/>
          <w:color w:val="000000"/>
          <w:sz w:val="27"/>
          <w:szCs w:val="27"/>
          <w:lang w:eastAsia="sk-SK"/>
        </w:rPr>
        <w:t>Volič, ktorému bol vydaný hlasovací preukaz, môže voliť aj vo volebnej miestnosti príslušnej podľa miesta jeho trvalého pobytu, avšak  </w:t>
      </w:r>
      <w:r>
        <w:rPr>
          <w:rFonts w:ascii="Tahoma" w:hAnsi="Tahoma" w:cs="Tahoma"/>
          <w:color w:val="000000"/>
          <w:spacing w:val="30"/>
          <w:sz w:val="27"/>
          <w:szCs w:val="27"/>
          <w:lang w:eastAsia="sk-SK"/>
        </w:rPr>
        <w:t>len s hlasovacím preukazom</w:t>
      </w:r>
      <w:r>
        <w:rPr>
          <w:rFonts w:ascii="Tahoma" w:hAnsi="Tahoma" w:cs="Tahoma"/>
          <w:color w:val="000000"/>
          <w:sz w:val="27"/>
          <w:szCs w:val="27"/>
          <w:lang w:eastAsia="sk-SK"/>
        </w:rPr>
        <w:t>.</w:t>
      </w:r>
    </w:p>
    <w:tbl>
      <w:tblPr>
        <w:tblW w:w="82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5"/>
      </w:tblGrid>
      <w:tr w:rsidR="00AD4816" w:rsidTr="00AD4816">
        <w:tc>
          <w:tcPr>
            <w:tcW w:w="90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4816" w:rsidRDefault="00AD4816">
            <w:pPr>
              <w:spacing w:before="60" w:after="60"/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sk-SK"/>
              </w:rPr>
            </w:pPr>
            <w:r>
              <w:rPr>
                <w:rFonts w:ascii="Tahoma" w:hAnsi="Tahoma" w:cs="Tahoma"/>
                <w:b/>
                <w:bCs/>
                <w:color w:val="000000"/>
                <w:lang w:eastAsia="sk-SK"/>
              </w:rPr>
              <w:t>Hlasovací preukaz je platný len pre ten deň konania volieb,</w:t>
            </w:r>
            <w:r>
              <w:rPr>
                <w:rFonts w:ascii="Tahoma" w:hAnsi="Tahoma" w:cs="Tahoma"/>
                <w:b/>
                <w:bCs/>
                <w:color w:val="000000"/>
                <w:lang w:eastAsia="sk-SK"/>
              </w:rPr>
              <w:br/>
              <w:t>ktorého dátum je na ňom uvedený a len spolu s občianskym preukazom.</w:t>
            </w:r>
          </w:p>
        </w:tc>
      </w:tr>
    </w:tbl>
    <w:p w:rsidR="00802ACF" w:rsidRDefault="00802ACF"/>
    <w:sectPr w:rsidR="00802A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816"/>
    <w:rsid w:val="00546477"/>
    <w:rsid w:val="00802ACF"/>
    <w:rsid w:val="00AD4816"/>
    <w:rsid w:val="00F7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FFEE14-DF32-418B-8C02-63F9C5F6F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D4816"/>
    <w:pPr>
      <w:spacing w:after="0" w:line="240" w:lineRule="auto"/>
    </w:pPr>
    <w:rPr>
      <w:rFonts w:ascii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9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HUDECOVÁ Gabriela</dc:creator>
  <cp:keywords/>
  <dc:description/>
  <cp:lastModifiedBy>KUREC Richard</cp:lastModifiedBy>
  <cp:revision>2</cp:revision>
  <dcterms:created xsi:type="dcterms:W3CDTF">2024-01-23T13:48:00Z</dcterms:created>
  <dcterms:modified xsi:type="dcterms:W3CDTF">2024-01-23T13:48:00Z</dcterms:modified>
</cp:coreProperties>
</file>